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213F8" w14:textId="186AAE4B" w:rsidR="00621842" w:rsidRPr="00ED3716" w:rsidRDefault="00621842">
      <w:pPr>
        <w:rPr>
          <w:rFonts w:ascii="Verdana" w:hAnsi="Verdana"/>
          <w:b/>
          <w:bCs/>
          <w:lang w:val="en-US"/>
        </w:rPr>
      </w:pPr>
      <w:r w:rsidRPr="00ED3716">
        <w:rPr>
          <w:rFonts w:ascii="Verdana" w:hAnsi="Verdana"/>
          <w:b/>
          <w:bCs/>
          <w:lang w:val="en-US"/>
        </w:rPr>
        <w:t xml:space="preserve">Case: </w:t>
      </w:r>
      <w:r w:rsidR="009F0FB8">
        <w:rPr>
          <w:rFonts w:ascii="Verdana" w:hAnsi="Verdana"/>
          <w:b/>
          <w:bCs/>
          <w:lang w:val="en-US"/>
        </w:rPr>
        <w:t>Snotty Dog</w:t>
      </w:r>
    </w:p>
    <w:p w14:paraId="77948EAA" w14:textId="63315492" w:rsidR="00BB13E0" w:rsidRPr="00ED3716" w:rsidRDefault="00621842">
      <w:pPr>
        <w:rPr>
          <w:rFonts w:ascii="Verdana" w:hAnsi="Verdana"/>
          <w:lang w:val="en-US"/>
        </w:rPr>
      </w:pPr>
      <w:r w:rsidRPr="00ED3716">
        <w:rPr>
          <w:rFonts w:ascii="Verdana" w:hAnsi="Verdana"/>
          <w:b/>
          <w:bCs/>
          <w:lang w:val="en-US"/>
        </w:rPr>
        <w:t>Meet your patient Jett</w:t>
      </w:r>
      <w:r w:rsidRPr="00ED3716">
        <w:rPr>
          <w:rFonts w:ascii="Verdana" w:hAnsi="Verdana"/>
          <w:lang w:val="en-US"/>
        </w:rPr>
        <w:br/>
      </w:r>
      <w:r w:rsidR="00A27FC2" w:rsidRPr="00ED3716">
        <w:rPr>
          <w:rFonts w:ascii="Verdana" w:hAnsi="Verdana"/>
          <w:lang w:val="en-US"/>
        </w:rPr>
        <w:t>Jett is a 5y.o. neutered female GSD with a 10-day history of nasal discharge that is quickly becoming worse. This morning the owner</w:t>
      </w:r>
      <w:r w:rsidR="00351D5B" w:rsidRPr="00ED3716">
        <w:rPr>
          <w:rFonts w:ascii="Verdana" w:hAnsi="Verdana"/>
          <w:lang w:val="en-US"/>
        </w:rPr>
        <w:t xml:space="preserve"> </w:t>
      </w:r>
      <w:r w:rsidR="00A27FC2" w:rsidRPr="00ED3716">
        <w:rPr>
          <w:rFonts w:ascii="Verdana" w:hAnsi="Verdana"/>
          <w:lang w:val="en-US"/>
        </w:rPr>
        <w:t>noticed some fresh blood in the discharge. Jett is quieter than usual at home and has a reduced appetite.</w:t>
      </w:r>
    </w:p>
    <w:p w14:paraId="0B74E7C4" w14:textId="0FF7B2FF" w:rsidR="00A27FC2" w:rsidRPr="00ED3716" w:rsidRDefault="00A27FC2">
      <w:pPr>
        <w:rPr>
          <w:rFonts w:ascii="Verdana" w:hAnsi="Verdana"/>
          <w:lang w:val="en-US"/>
        </w:rPr>
      </w:pPr>
      <w:r w:rsidRPr="00ED3716">
        <w:rPr>
          <w:rFonts w:ascii="Verdana" w:hAnsi="Verdana"/>
          <w:lang w:val="en-US"/>
        </w:rPr>
        <w:t>On clinical examination you note a mucopurulent bilateral nasal discharge. Jett sneezed twice in the consulting room and produced</w:t>
      </w:r>
      <w:r w:rsidR="004221A6" w:rsidRPr="00ED3716">
        <w:rPr>
          <w:rFonts w:ascii="Verdana" w:hAnsi="Verdana"/>
          <w:lang w:val="en-US"/>
        </w:rPr>
        <w:t xml:space="preserve"> some</w:t>
      </w:r>
      <w:r w:rsidRPr="00ED3716">
        <w:rPr>
          <w:rFonts w:ascii="Verdana" w:hAnsi="Verdana"/>
          <w:lang w:val="en-US"/>
        </w:rPr>
        <w:t xml:space="preserve"> blood stained mucous. She resente</w:t>
      </w:r>
      <w:r w:rsidR="00CB2558" w:rsidRPr="00ED3716">
        <w:rPr>
          <w:rFonts w:ascii="Verdana" w:hAnsi="Verdana"/>
          <w:lang w:val="en-US"/>
        </w:rPr>
        <w:t>d palpation of her nasal planum</w:t>
      </w:r>
      <w:r w:rsidR="00724CA0" w:rsidRPr="00ED3716">
        <w:rPr>
          <w:rFonts w:ascii="Verdana" w:hAnsi="Verdana"/>
          <w:lang w:val="en-US"/>
        </w:rPr>
        <w:t>;</w:t>
      </w:r>
      <w:r w:rsidR="00CB2558" w:rsidRPr="00ED3716">
        <w:rPr>
          <w:rFonts w:ascii="Verdana" w:hAnsi="Verdana"/>
          <w:lang w:val="en-US"/>
        </w:rPr>
        <w:t xml:space="preserve"> mouth and teeth were unremarkable.</w:t>
      </w:r>
    </w:p>
    <w:p w14:paraId="080C2C80" w14:textId="480CB076" w:rsidR="00A27FC2" w:rsidRPr="00ED3716" w:rsidRDefault="00A27FC2">
      <w:pPr>
        <w:rPr>
          <w:rFonts w:ascii="Verdana" w:hAnsi="Verdana"/>
          <w:lang w:val="en-US"/>
        </w:rPr>
      </w:pPr>
      <w:r w:rsidRPr="00ED3716">
        <w:rPr>
          <w:rFonts w:ascii="Verdana" w:hAnsi="Verdana"/>
          <w:lang w:val="en-US"/>
        </w:rPr>
        <w:t xml:space="preserve">HR, RR and temperature are all normal, no abnormalities detected on auscultation of the heart and lungs. </w:t>
      </w:r>
    </w:p>
    <w:p w14:paraId="791E04E2" w14:textId="2ABC6029" w:rsidR="004221A6" w:rsidRPr="00ED3716" w:rsidRDefault="00A5541A">
      <w:pPr>
        <w:rPr>
          <w:rFonts w:ascii="Verdana" w:hAnsi="Verdana"/>
          <w:lang w:val="en-US"/>
        </w:rPr>
      </w:pPr>
      <w:r w:rsidRPr="00ED3716">
        <w:rPr>
          <w:rFonts w:ascii="Verdana" w:hAnsi="Verdana"/>
          <w:lang w:val="en-US"/>
        </w:rPr>
        <w:t xml:space="preserve">The </w:t>
      </w:r>
      <w:r w:rsidR="000A7BA6" w:rsidRPr="00ED3716">
        <w:rPr>
          <w:rFonts w:ascii="Verdana" w:hAnsi="Verdana"/>
          <w:lang w:val="en-US"/>
        </w:rPr>
        <w:t xml:space="preserve">three </w:t>
      </w:r>
      <w:r w:rsidRPr="00ED3716">
        <w:rPr>
          <w:rFonts w:ascii="Verdana" w:hAnsi="Verdana"/>
          <w:lang w:val="en-US"/>
        </w:rPr>
        <w:t>most common differential diagnos</w:t>
      </w:r>
      <w:r w:rsidR="00CB2558" w:rsidRPr="00ED3716">
        <w:rPr>
          <w:rFonts w:ascii="Verdana" w:hAnsi="Verdana"/>
          <w:lang w:val="en-US"/>
        </w:rPr>
        <w:t xml:space="preserve">es </w:t>
      </w:r>
      <w:r w:rsidR="000A7BA6" w:rsidRPr="00ED3716">
        <w:rPr>
          <w:rFonts w:ascii="Verdana" w:hAnsi="Verdana"/>
          <w:lang w:val="en-US"/>
        </w:rPr>
        <w:t xml:space="preserve">in dogs </w:t>
      </w:r>
      <w:r w:rsidR="00CB2558" w:rsidRPr="00ED3716">
        <w:rPr>
          <w:rFonts w:ascii="Verdana" w:hAnsi="Verdana"/>
          <w:lang w:val="en-US"/>
        </w:rPr>
        <w:t>include</w:t>
      </w:r>
    </w:p>
    <w:p w14:paraId="20C667CD" w14:textId="6F204565" w:rsidR="000A7BA6" w:rsidRPr="00ED3716" w:rsidRDefault="000A7BA6" w:rsidP="000A7BA6">
      <w:pPr>
        <w:pStyle w:val="ListParagraph"/>
        <w:numPr>
          <w:ilvl w:val="0"/>
          <w:numId w:val="3"/>
        </w:numPr>
        <w:rPr>
          <w:rFonts w:ascii="Verdana" w:hAnsi="Verdana"/>
          <w:lang w:val="en-US"/>
        </w:rPr>
      </w:pPr>
      <w:r w:rsidRPr="00ED3716">
        <w:rPr>
          <w:rFonts w:ascii="Verdana" w:hAnsi="Verdana"/>
          <w:lang w:val="en-US"/>
        </w:rPr>
        <w:t>Foreign body (</w:t>
      </w:r>
      <w:proofErr w:type="spellStart"/>
      <w:r w:rsidR="005E1AE4" w:rsidRPr="00ED3716">
        <w:rPr>
          <w:rFonts w:ascii="Verdana" w:hAnsi="Verdana"/>
          <w:lang w:val="en-US"/>
        </w:rPr>
        <w:t>ie</w:t>
      </w:r>
      <w:proofErr w:type="spellEnd"/>
      <w:r w:rsidR="005E1AE4" w:rsidRPr="00ED3716">
        <w:rPr>
          <w:rFonts w:ascii="Verdana" w:hAnsi="Verdana"/>
          <w:lang w:val="en-US"/>
        </w:rPr>
        <w:t xml:space="preserve"> </w:t>
      </w:r>
      <w:r w:rsidRPr="00ED3716">
        <w:rPr>
          <w:rFonts w:ascii="Verdana" w:hAnsi="Verdana"/>
          <w:lang w:val="en-US"/>
        </w:rPr>
        <w:t>grass, grass seed</w:t>
      </w:r>
      <w:r w:rsidR="005E1AE4" w:rsidRPr="00ED3716">
        <w:rPr>
          <w:rFonts w:ascii="Verdana" w:hAnsi="Verdana"/>
          <w:lang w:val="en-US"/>
        </w:rPr>
        <w:t>)</w:t>
      </w:r>
    </w:p>
    <w:p w14:paraId="19AED080" w14:textId="7CA8414B" w:rsidR="000A7BA6" w:rsidRPr="00ED3716" w:rsidRDefault="000A7BA6" w:rsidP="000A7BA6">
      <w:pPr>
        <w:pStyle w:val="ListParagraph"/>
        <w:numPr>
          <w:ilvl w:val="0"/>
          <w:numId w:val="3"/>
        </w:numPr>
        <w:rPr>
          <w:rFonts w:ascii="Verdana" w:hAnsi="Verdana"/>
          <w:lang w:val="en-US"/>
        </w:rPr>
      </w:pPr>
      <w:r w:rsidRPr="00ED3716">
        <w:rPr>
          <w:rFonts w:ascii="Verdana" w:hAnsi="Verdana"/>
          <w:lang w:val="en-US"/>
        </w:rPr>
        <w:t>Nasal Neoplasia</w:t>
      </w:r>
    </w:p>
    <w:p w14:paraId="10EF3EE2" w14:textId="42D64D6A" w:rsidR="000A7BA6" w:rsidRPr="00ED3716" w:rsidRDefault="000A7BA6" w:rsidP="000A7BA6">
      <w:pPr>
        <w:pStyle w:val="ListParagraph"/>
        <w:numPr>
          <w:ilvl w:val="0"/>
          <w:numId w:val="3"/>
        </w:numPr>
        <w:rPr>
          <w:rFonts w:ascii="Verdana" w:hAnsi="Verdana"/>
          <w:lang w:val="en-US"/>
        </w:rPr>
      </w:pPr>
      <w:r w:rsidRPr="00ED3716">
        <w:rPr>
          <w:rFonts w:ascii="Verdana" w:hAnsi="Verdana"/>
          <w:lang w:val="en-US"/>
        </w:rPr>
        <w:t xml:space="preserve">Fungal </w:t>
      </w:r>
      <w:r w:rsidR="005E1AE4" w:rsidRPr="00ED3716">
        <w:rPr>
          <w:rFonts w:ascii="Verdana" w:hAnsi="Verdana"/>
          <w:lang w:val="en-US"/>
        </w:rPr>
        <w:t xml:space="preserve">infection </w:t>
      </w:r>
      <w:r w:rsidRPr="00ED3716">
        <w:rPr>
          <w:rFonts w:ascii="Verdana" w:hAnsi="Verdana"/>
          <w:lang w:val="en-US"/>
        </w:rPr>
        <w:t xml:space="preserve"> </w:t>
      </w:r>
      <w:r w:rsidR="005E1AE4" w:rsidRPr="00ED3716">
        <w:rPr>
          <w:rFonts w:ascii="Verdana" w:hAnsi="Verdana"/>
          <w:lang w:val="en-US"/>
        </w:rPr>
        <w:t>(</w:t>
      </w:r>
      <w:proofErr w:type="spellStart"/>
      <w:r w:rsidR="005E1AE4" w:rsidRPr="00ED3716">
        <w:rPr>
          <w:rFonts w:ascii="Verdana" w:hAnsi="Verdana"/>
          <w:lang w:val="en-US"/>
        </w:rPr>
        <w:t>ie</w:t>
      </w:r>
      <w:proofErr w:type="spellEnd"/>
      <w:r w:rsidR="005E1AE4" w:rsidRPr="00ED3716">
        <w:rPr>
          <w:rFonts w:ascii="Verdana" w:hAnsi="Verdana"/>
          <w:lang w:val="en-US"/>
        </w:rPr>
        <w:t xml:space="preserve"> </w:t>
      </w:r>
      <w:r w:rsidRPr="00ED3716">
        <w:rPr>
          <w:rFonts w:ascii="Verdana" w:hAnsi="Verdana"/>
          <w:lang w:val="en-US"/>
        </w:rPr>
        <w:t>aspergillosis</w:t>
      </w:r>
      <w:r w:rsidR="005E1AE4" w:rsidRPr="00ED3716">
        <w:rPr>
          <w:rFonts w:ascii="Verdana" w:hAnsi="Verdana"/>
          <w:lang w:val="en-US"/>
        </w:rPr>
        <w:t>)</w:t>
      </w:r>
      <w:r w:rsidRPr="00ED3716">
        <w:rPr>
          <w:rFonts w:ascii="Verdana" w:hAnsi="Verdana"/>
          <w:lang w:val="en-US"/>
        </w:rPr>
        <w:t xml:space="preserve"> </w:t>
      </w:r>
    </w:p>
    <w:p w14:paraId="509C7E45" w14:textId="77777777" w:rsidR="00ED3716" w:rsidRDefault="00ED3716" w:rsidP="00351D5B">
      <w:pPr>
        <w:rPr>
          <w:rFonts w:ascii="Verdana" w:hAnsi="Verdana"/>
          <w:b/>
          <w:bCs/>
          <w:lang w:val="en-US"/>
        </w:rPr>
      </w:pPr>
    </w:p>
    <w:p w14:paraId="21AFA83C" w14:textId="3AF70490" w:rsidR="00F12E39" w:rsidRPr="00ED3716" w:rsidRDefault="00ED3716" w:rsidP="00351D5B">
      <w:pPr>
        <w:rPr>
          <w:rFonts w:ascii="Verdana" w:hAnsi="Verdana"/>
          <w:b/>
          <w:bCs/>
          <w:lang w:val="en-US"/>
        </w:rPr>
      </w:pPr>
      <w:r w:rsidRPr="00ED3716">
        <w:rPr>
          <w:rFonts w:ascii="Verdana" w:hAnsi="Verdana"/>
          <w:b/>
          <w:bCs/>
          <w:lang w:val="en-US"/>
        </w:rPr>
        <w:t>Diagnostic approach</w:t>
      </w:r>
    </w:p>
    <w:p w14:paraId="1E4936D9" w14:textId="78B57DEA" w:rsidR="00351D5B" w:rsidRPr="00351D5B" w:rsidRDefault="00351D5B" w:rsidP="00351D5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351D5B">
        <w:rPr>
          <w:rFonts w:ascii="Verdana" w:eastAsia="Times New Roman" w:hAnsi="Verdana" w:cs="Arial"/>
          <w:color w:val="000000"/>
          <w:lang w:eastAsia="en-GB"/>
        </w:rPr>
        <w:t>Jett’s owner</w:t>
      </w:r>
      <w:r w:rsidRPr="00ED3716">
        <w:rPr>
          <w:rFonts w:ascii="Verdana" w:eastAsia="Times New Roman" w:hAnsi="Verdana" w:cs="Arial"/>
          <w:color w:val="000000"/>
          <w:lang w:eastAsia="en-GB"/>
        </w:rPr>
        <w:t>s</w:t>
      </w:r>
      <w:r w:rsidRPr="00351D5B">
        <w:rPr>
          <w:rFonts w:ascii="Verdana" w:eastAsia="Times New Roman" w:hAnsi="Verdana" w:cs="Arial"/>
          <w:color w:val="000000"/>
          <w:lang w:eastAsia="en-GB"/>
        </w:rPr>
        <w:t xml:space="preserve"> decide to have bloods taken for haematology and biochemistry. The results were all normal except for a mild leucocytosis.</w:t>
      </w:r>
    </w:p>
    <w:p w14:paraId="79C9D392" w14:textId="77777777" w:rsidR="00351D5B" w:rsidRPr="00351D5B" w:rsidRDefault="00351D5B" w:rsidP="00351D5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351D5B">
        <w:rPr>
          <w:rFonts w:ascii="Verdana" w:eastAsia="Times New Roman" w:hAnsi="Verdana" w:cs="Arial"/>
          <w:color w:val="000000"/>
          <w:lang w:eastAsia="en-GB"/>
        </w:rPr>
        <w:t>Jett was anaesthetised for plain radiographs of the skull and rhinoscopy.</w:t>
      </w:r>
    </w:p>
    <w:p w14:paraId="4EC67B17" w14:textId="77777777" w:rsidR="00351D5B" w:rsidRPr="00351D5B" w:rsidRDefault="00351D5B" w:rsidP="00351D5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351D5B">
        <w:rPr>
          <w:rFonts w:ascii="Verdana" w:eastAsia="Times New Roman" w:hAnsi="Verdana" w:cs="Arial"/>
          <w:color w:val="000000"/>
          <w:lang w:eastAsia="en-GB"/>
        </w:rPr>
        <w:t>The radiograph shows the following:</w:t>
      </w:r>
    </w:p>
    <w:p w14:paraId="2F6D0AEE" w14:textId="77777777" w:rsidR="00351D5B" w:rsidRPr="00351D5B" w:rsidRDefault="00351D5B" w:rsidP="00351D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351D5B">
        <w:rPr>
          <w:rFonts w:ascii="Verdana" w:eastAsia="Times New Roman" w:hAnsi="Verdana" w:cs="Arial"/>
          <w:color w:val="000000"/>
          <w:lang w:eastAsia="en-GB"/>
        </w:rPr>
        <w:t>Blurring of nasal turbinate pattern due to mucosal inflammation and presence of discharge.</w:t>
      </w:r>
    </w:p>
    <w:p w14:paraId="054923AE" w14:textId="77777777" w:rsidR="00351D5B" w:rsidRPr="00351D5B" w:rsidRDefault="00351D5B" w:rsidP="00351D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351D5B">
        <w:rPr>
          <w:rFonts w:ascii="Verdana" w:eastAsia="Times New Roman" w:hAnsi="Verdana" w:cs="Arial"/>
          <w:color w:val="000000"/>
          <w:lang w:eastAsia="en-GB"/>
        </w:rPr>
        <w:t xml:space="preserve">Areas of overt </w:t>
      </w:r>
      <w:proofErr w:type="spellStart"/>
      <w:r w:rsidRPr="00351D5B">
        <w:rPr>
          <w:rFonts w:ascii="Verdana" w:eastAsia="Times New Roman" w:hAnsi="Verdana" w:cs="Arial"/>
          <w:color w:val="000000"/>
          <w:lang w:eastAsia="en-GB"/>
        </w:rPr>
        <w:t>tubinate</w:t>
      </w:r>
      <w:proofErr w:type="spellEnd"/>
      <w:r w:rsidRPr="00351D5B">
        <w:rPr>
          <w:rFonts w:ascii="Verdana" w:eastAsia="Times New Roman" w:hAnsi="Verdana" w:cs="Arial"/>
          <w:color w:val="000000"/>
          <w:lang w:eastAsia="en-GB"/>
        </w:rPr>
        <w:t xml:space="preserve"> osteolysis producing ill-defined lucent areas.</w:t>
      </w:r>
    </w:p>
    <w:p w14:paraId="61EA8E2B" w14:textId="77777777" w:rsidR="00351D5B" w:rsidRPr="00351D5B" w:rsidRDefault="00351D5B" w:rsidP="00351D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351D5B">
        <w:rPr>
          <w:rFonts w:ascii="Verdana" w:eastAsia="Times New Roman" w:hAnsi="Verdana" w:cs="Arial"/>
          <w:color w:val="000000"/>
          <w:lang w:eastAsia="en-GB"/>
        </w:rPr>
        <w:t xml:space="preserve">Patchy, ill-defined areas of increased opacity due to nasal discharge. No specific focus or soft tissue mass </w:t>
      </w:r>
      <w:proofErr w:type="spellStart"/>
      <w:r w:rsidRPr="00351D5B">
        <w:rPr>
          <w:rFonts w:ascii="Verdana" w:eastAsia="Times New Roman" w:hAnsi="Verdana" w:cs="Arial"/>
          <w:color w:val="000000"/>
          <w:lang w:eastAsia="en-GB"/>
        </w:rPr>
        <w:t>cf</w:t>
      </w:r>
      <w:proofErr w:type="spellEnd"/>
      <w:r w:rsidRPr="00351D5B">
        <w:rPr>
          <w:rFonts w:ascii="Verdana" w:eastAsia="Times New Roman" w:hAnsi="Verdana" w:cs="Arial"/>
          <w:color w:val="000000"/>
          <w:lang w:eastAsia="en-GB"/>
        </w:rPr>
        <w:t xml:space="preserve"> neoplasia.</w:t>
      </w:r>
    </w:p>
    <w:p w14:paraId="7E5CFE27" w14:textId="77777777" w:rsidR="00351D5B" w:rsidRPr="00351D5B" w:rsidRDefault="00351D5B" w:rsidP="00351D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351D5B">
        <w:rPr>
          <w:rFonts w:ascii="Verdana" w:eastAsia="Times New Roman" w:hAnsi="Verdana" w:cs="Arial"/>
          <w:color w:val="000000"/>
          <w:lang w:eastAsia="en-GB"/>
        </w:rPr>
        <w:t>Loss of opacity of nasal septum/vomer shadow suggesting some disruption.</w:t>
      </w:r>
    </w:p>
    <w:p w14:paraId="508F2C02" w14:textId="77777777" w:rsidR="00351D5B" w:rsidRPr="00351D5B" w:rsidRDefault="00351D5B" w:rsidP="00351D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351D5B">
        <w:rPr>
          <w:rFonts w:ascii="Verdana" w:eastAsia="Times New Roman" w:hAnsi="Verdana" w:cs="Arial"/>
          <w:color w:val="000000"/>
          <w:lang w:eastAsia="en-GB"/>
        </w:rPr>
        <w:t>Normal nasal turbinate pattern in opposite chamber.</w:t>
      </w:r>
    </w:p>
    <w:p w14:paraId="1F981CB9" w14:textId="5ED52493" w:rsidR="00351D5B" w:rsidRPr="00351D5B" w:rsidRDefault="00351D5B" w:rsidP="00351D5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351D5B">
        <w:rPr>
          <w:rFonts w:ascii="Verdana" w:eastAsia="Times New Roman" w:hAnsi="Verdana" w:cs="Arial"/>
          <w:color w:val="000000"/>
          <w:lang w:eastAsia="en-GB"/>
        </w:rPr>
        <w:t xml:space="preserve">To access the </w:t>
      </w:r>
      <w:r w:rsidR="00ED3716" w:rsidRPr="00ED3716">
        <w:rPr>
          <w:rFonts w:ascii="Verdana" w:eastAsia="Times New Roman" w:hAnsi="Verdana" w:cs="Arial"/>
          <w:color w:val="000000"/>
          <w:lang w:eastAsia="en-GB"/>
        </w:rPr>
        <w:t>annotated</w:t>
      </w:r>
      <w:r w:rsidRPr="00351D5B">
        <w:rPr>
          <w:rFonts w:ascii="Verdana" w:eastAsia="Times New Roman" w:hAnsi="Verdana" w:cs="Arial"/>
          <w:color w:val="000000"/>
          <w:lang w:eastAsia="en-GB"/>
        </w:rPr>
        <w:t xml:space="preserve"> version of this radiograph in </w:t>
      </w:r>
      <w:proofErr w:type="spellStart"/>
      <w:r w:rsidRPr="00351D5B">
        <w:rPr>
          <w:rFonts w:ascii="Verdana" w:eastAsia="Times New Roman" w:hAnsi="Verdana" w:cs="Arial"/>
          <w:color w:val="000000"/>
          <w:lang w:eastAsia="en-GB"/>
        </w:rPr>
        <w:t>VetStream</w:t>
      </w:r>
      <w:proofErr w:type="spellEnd"/>
      <w:r w:rsidRPr="00351D5B">
        <w:rPr>
          <w:rFonts w:ascii="Verdana" w:eastAsia="Times New Roman" w:hAnsi="Verdana" w:cs="Arial"/>
          <w:color w:val="000000"/>
          <w:lang w:eastAsia="en-GB"/>
        </w:rPr>
        <w:t> click: </w:t>
      </w:r>
      <w:hyperlink r:id="rId8" w:history="1">
        <w:r w:rsidRPr="00351D5B">
          <w:rPr>
            <w:rFonts w:ascii="Verdana" w:eastAsia="Times New Roman" w:hAnsi="Verdana" w:cs="Arial"/>
            <w:color w:val="111111"/>
            <w:u w:val="single"/>
            <w:lang w:eastAsia="en-GB"/>
          </w:rPr>
          <w:t>here</w:t>
        </w:r>
      </w:hyperlink>
      <w:r w:rsidRPr="00351D5B">
        <w:rPr>
          <w:rFonts w:ascii="Verdana" w:eastAsia="Times New Roman" w:hAnsi="Verdana" w:cs="Arial"/>
          <w:color w:val="000000"/>
          <w:lang w:eastAsia="en-GB"/>
        </w:rPr>
        <w:t> </w:t>
      </w:r>
    </w:p>
    <w:p w14:paraId="2992B070" w14:textId="77777777" w:rsidR="00351D5B" w:rsidRPr="00351D5B" w:rsidRDefault="00351D5B" w:rsidP="00351D5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351D5B">
        <w:rPr>
          <w:rFonts w:ascii="Verdana" w:eastAsia="Times New Roman" w:hAnsi="Verdana" w:cs="Arial"/>
          <w:color w:val="000000"/>
          <w:lang w:eastAsia="en-GB"/>
        </w:rPr>
        <w:t xml:space="preserve">During rhinoscopy white or yellow/green fungal colonies were seen on </w:t>
      </w:r>
      <w:proofErr w:type="spellStart"/>
      <w:r w:rsidRPr="00351D5B">
        <w:rPr>
          <w:rFonts w:ascii="Verdana" w:eastAsia="Times New Roman" w:hAnsi="Verdana" w:cs="Arial"/>
          <w:color w:val="000000"/>
          <w:lang w:eastAsia="en-GB"/>
        </w:rPr>
        <w:t>turbinates</w:t>
      </w:r>
      <w:proofErr w:type="spellEnd"/>
      <w:r w:rsidRPr="00351D5B">
        <w:rPr>
          <w:rFonts w:ascii="Verdana" w:eastAsia="Times New Roman" w:hAnsi="Verdana" w:cs="Arial"/>
          <w:color w:val="000000"/>
          <w:lang w:eastAsia="en-GB"/>
        </w:rPr>
        <w:t xml:space="preserve"> (for image see Moores &amp; Walker 2013, Fig 10).</w:t>
      </w:r>
    </w:p>
    <w:p w14:paraId="7B877A3F" w14:textId="77777777" w:rsidR="00351D5B" w:rsidRPr="00351D5B" w:rsidRDefault="00351D5B" w:rsidP="00351D5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351D5B">
        <w:rPr>
          <w:rFonts w:ascii="Verdana" w:eastAsia="Times New Roman" w:hAnsi="Verdana" w:cs="Arial"/>
          <w:color w:val="000000"/>
          <w:lang w:eastAsia="en-GB"/>
        </w:rPr>
        <w:t>Samples were taken from the plaques as well as biopsies to investigate how invasive the fungal infection is.</w:t>
      </w:r>
    </w:p>
    <w:p w14:paraId="1769C09F" w14:textId="5E3F841F" w:rsidR="00351D5B" w:rsidRPr="00351D5B" w:rsidRDefault="00351D5B" w:rsidP="00351D5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351D5B">
        <w:rPr>
          <w:rFonts w:ascii="Verdana" w:eastAsia="Times New Roman" w:hAnsi="Verdana" w:cs="Arial"/>
          <w:color w:val="000000"/>
          <w:lang w:eastAsia="en-GB"/>
        </w:rPr>
        <w:lastRenderedPageBreak/>
        <w:t>A quick in house Lactophenol cotton blue stain of a 'wet' sample from the fungal plaque: </w:t>
      </w:r>
      <w:r w:rsidRPr="00351D5B">
        <w:rPr>
          <w:rFonts w:ascii="Verdana" w:eastAsia="Times New Roman" w:hAnsi="Verdana" w:cs="Arial"/>
          <w:color w:val="000000"/>
          <w:lang w:eastAsia="en-GB"/>
        </w:rPr>
        <w:br/>
      </w:r>
      <w:r w:rsidRPr="00ED3716">
        <w:rPr>
          <w:rFonts w:ascii="Verdana" w:eastAsia="Times New Roman" w:hAnsi="Verdana" w:cs="Arial"/>
          <w:noProof/>
          <w:color w:val="000000"/>
          <w:lang w:eastAsia="en-GB"/>
        </w:rPr>
        <w:drawing>
          <wp:inline distT="0" distB="0" distL="0" distR="0" wp14:anchorId="25AAA358" wp14:editId="0D67B2B5">
            <wp:extent cx="5731510" cy="4324985"/>
            <wp:effectExtent l="0" t="0" r="254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6BD0" w14:textId="77777777" w:rsidR="00154D47" w:rsidRPr="00ED3716" w:rsidRDefault="00154D47">
      <w:pPr>
        <w:rPr>
          <w:rFonts w:ascii="Verdana" w:hAnsi="Verdana"/>
          <w:lang w:val="en-US"/>
        </w:rPr>
      </w:pPr>
    </w:p>
    <w:p w14:paraId="23B3F436" w14:textId="44B005A0" w:rsidR="00621842" w:rsidRPr="00ED3716" w:rsidRDefault="00351D5B">
      <w:pPr>
        <w:rPr>
          <w:rFonts w:ascii="Verdana" w:hAnsi="Verdana"/>
          <w:color w:val="000000"/>
          <w:shd w:val="clear" w:color="auto" w:fill="FFFFFF"/>
        </w:rPr>
      </w:pPr>
      <w:r w:rsidRPr="00ED3716">
        <w:rPr>
          <w:rFonts w:ascii="Verdana" w:hAnsi="Verdana"/>
          <w:color w:val="000000"/>
          <w:shd w:val="clear" w:color="auto" w:fill="FFFFFF"/>
        </w:rPr>
        <w:t>Radiography and rhinoscopy results indicate a fungal infection, you suspect aspergillosis.</w:t>
      </w:r>
    </w:p>
    <w:p w14:paraId="2FD4A02C" w14:textId="6B8B6205" w:rsidR="00351D5B" w:rsidRPr="00ED3716" w:rsidRDefault="00351D5B">
      <w:pPr>
        <w:rPr>
          <w:rFonts w:ascii="Verdana" w:hAnsi="Verdana"/>
          <w:color w:val="000000"/>
          <w:shd w:val="clear" w:color="auto" w:fill="FFFFFF"/>
        </w:rPr>
      </w:pPr>
      <w:r w:rsidRPr="00ED3716">
        <w:rPr>
          <w:rFonts w:ascii="Verdana" w:hAnsi="Verdana"/>
          <w:color w:val="000000"/>
          <w:shd w:val="clear" w:color="auto" w:fill="FFFFFF"/>
        </w:rPr>
        <w:t>Histopathology and culture confirmed a diagnosis of </w:t>
      </w:r>
      <w:r w:rsidRPr="00ED3716">
        <w:rPr>
          <w:rStyle w:val="Emphasis"/>
          <w:rFonts w:ascii="Verdana" w:hAnsi="Verdana"/>
          <w:color w:val="000000"/>
          <w:shd w:val="clear" w:color="auto" w:fill="FFFFFF"/>
        </w:rPr>
        <w:t>Aspergillus fumigatu</w:t>
      </w:r>
      <w:r w:rsidRPr="00ED3716">
        <w:rPr>
          <w:rFonts w:ascii="Verdana" w:hAnsi="Verdana"/>
          <w:color w:val="000000"/>
          <w:shd w:val="clear" w:color="auto" w:fill="FFFFFF"/>
        </w:rPr>
        <w:t>s for Jett.</w:t>
      </w:r>
    </w:p>
    <w:p w14:paraId="3742F4CE" w14:textId="6B73B04F" w:rsidR="00351D5B" w:rsidRPr="00ED3716" w:rsidRDefault="00351D5B">
      <w:pPr>
        <w:rPr>
          <w:rFonts w:ascii="Verdana" w:hAnsi="Verdana"/>
          <w:color w:val="000000"/>
          <w:shd w:val="clear" w:color="auto" w:fill="FFFFFF"/>
        </w:rPr>
      </w:pPr>
    </w:p>
    <w:p w14:paraId="70FDB100" w14:textId="3176EA05" w:rsidR="00351D5B" w:rsidRPr="00351D5B" w:rsidRDefault="00ED3716" w:rsidP="00351D5B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Arial"/>
          <w:b/>
          <w:bCs/>
          <w:color w:val="000000"/>
          <w:lang w:eastAsia="en-GB"/>
        </w:rPr>
      </w:pPr>
      <w:r>
        <w:rPr>
          <w:rFonts w:ascii="Verdana" w:eastAsia="Times New Roman" w:hAnsi="Verdana" w:cs="Arial"/>
          <w:b/>
          <w:bCs/>
          <w:color w:val="000000"/>
          <w:lang w:eastAsia="en-GB"/>
        </w:rPr>
        <w:t>T</w:t>
      </w:r>
      <w:r w:rsidR="00351D5B" w:rsidRPr="00351D5B">
        <w:rPr>
          <w:rFonts w:ascii="Verdana" w:eastAsia="Times New Roman" w:hAnsi="Verdana" w:cs="Arial"/>
          <w:b/>
          <w:bCs/>
          <w:color w:val="000000"/>
          <w:lang w:eastAsia="en-GB"/>
        </w:rPr>
        <w:t>reatment options</w:t>
      </w:r>
    </w:p>
    <w:p w14:paraId="4F7C45DC" w14:textId="77777777" w:rsidR="00351D5B" w:rsidRPr="00351D5B" w:rsidRDefault="00351D5B" w:rsidP="00351D5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351D5B">
        <w:rPr>
          <w:rFonts w:ascii="Verdana" w:eastAsia="Times New Roman" w:hAnsi="Verdana" w:cs="Arial"/>
          <w:color w:val="000000"/>
          <w:lang w:eastAsia="en-GB"/>
        </w:rPr>
        <w:t xml:space="preserve">The treatment for nasal fungal infections is not straightforward and a variety of options are available. The aspergillosis may have destroyed some of the nasal architecture, destruction of </w:t>
      </w:r>
      <w:proofErr w:type="spellStart"/>
      <w:r w:rsidRPr="00351D5B">
        <w:rPr>
          <w:rFonts w:ascii="Verdana" w:eastAsia="Times New Roman" w:hAnsi="Verdana" w:cs="Arial"/>
          <w:color w:val="000000"/>
          <w:lang w:eastAsia="en-GB"/>
        </w:rPr>
        <w:t>turbinates</w:t>
      </w:r>
      <w:proofErr w:type="spellEnd"/>
      <w:r w:rsidRPr="00351D5B">
        <w:rPr>
          <w:rFonts w:ascii="Verdana" w:eastAsia="Times New Roman" w:hAnsi="Verdana" w:cs="Arial"/>
          <w:color w:val="000000"/>
          <w:lang w:eastAsia="en-GB"/>
        </w:rPr>
        <w:t>, thickening of mucosa. Hence dogs often develop chronic rhinitis, meaning they are left with persistent nasal discharge/sneezing. The important thing is to communicate this to the owners before treatment of any kind commences to manage their expectations and make it clear that 100% cure will often not occur in aspergillosis.</w:t>
      </w:r>
    </w:p>
    <w:p w14:paraId="6D90E24F" w14:textId="77777777" w:rsidR="00351D5B" w:rsidRPr="009F0FB8" w:rsidRDefault="00351D5B" w:rsidP="009F0FB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9F0FB8">
        <w:rPr>
          <w:rFonts w:ascii="Verdana" w:eastAsia="Times New Roman" w:hAnsi="Verdana" w:cs="Arial"/>
          <w:b/>
          <w:bCs/>
          <w:color w:val="000000"/>
          <w:lang w:eastAsia="en-GB"/>
        </w:rPr>
        <w:t>Surgical: debridement of fungal plaques: </w:t>
      </w:r>
      <w:r w:rsidRPr="009F0FB8">
        <w:rPr>
          <w:rFonts w:ascii="Verdana" w:eastAsia="Times New Roman" w:hAnsi="Verdana" w:cs="Arial"/>
          <w:color w:val="000000"/>
          <w:lang w:eastAsia="en-GB"/>
        </w:rPr>
        <w:t>Debridement (removing as much of the infection as possible under GA) is usually achievable in most cases via a minimally-invasive rhinoscopy. This often improves success of topical treatment.</w:t>
      </w:r>
    </w:p>
    <w:p w14:paraId="6A46E549" w14:textId="43F69D82" w:rsidR="00351D5B" w:rsidRPr="009F0FB8" w:rsidRDefault="00351D5B" w:rsidP="009F0FB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9F0FB8">
        <w:rPr>
          <w:rFonts w:ascii="Verdana" w:eastAsia="Times New Roman" w:hAnsi="Verdana" w:cs="Arial"/>
          <w:b/>
          <w:bCs/>
          <w:color w:val="000000"/>
          <w:lang w:eastAsia="en-GB"/>
        </w:rPr>
        <w:lastRenderedPageBreak/>
        <w:t>Topical treatment: </w:t>
      </w:r>
      <w:r w:rsidRPr="009F0FB8">
        <w:rPr>
          <w:rFonts w:ascii="Verdana" w:eastAsia="Times New Roman" w:hAnsi="Verdana" w:cs="Arial"/>
          <w:color w:val="000000"/>
          <w:lang w:eastAsia="en-GB"/>
        </w:rPr>
        <w:t>There are several methods described, from non-invasive clotrimazole (a</w:t>
      </w:r>
      <w:r w:rsidR="009F0FB8" w:rsidRPr="009F0FB8">
        <w:rPr>
          <w:rFonts w:ascii="Verdana" w:eastAsia="Times New Roman" w:hAnsi="Verdana" w:cs="Arial"/>
          <w:color w:val="000000"/>
          <w:lang w:eastAsia="en-GB"/>
        </w:rPr>
        <w:t>n</w:t>
      </w:r>
      <w:r w:rsidRPr="009F0FB8">
        <w:rPr>
          <w:rFonts w:ascii="Verdana" w:eastAsia="Times New Roman" w:hAnsi="Verdana" w:cs="Arial"/>
          <w:color w:val="000000"/>
          <w:lang w:eastAsia="en-GB"/>
        </w:rPr>
        <w:t>ti-fu</w:t>
      </w:r>
      <w:r w:rsidR="009F0FB8" w:rsidRPr="009F0FB8">
        <w:rPr>
          <w:rFonts w:ascii="Verdana" w:eastAsia="Times New Roman" w:hAnsi="Verdana" w:cs="Arial"/>
          <w:color w:val="000000"/>
          <w:lang w:eastAsia="en-GB"/>
        </w:rPr>
        <w:t>n</w:t>
      </w:r>
      <w:r w:rsidRPr="009F0FB8">
        <w:rPr>
          <w:rFonts w:ascii="Verdana" w:eastAsia="Times New Roman" w:hAnsi="Verdana" w:cs="Arial"/>
          <w:color w:val="000000"/>
          <w:lang w:eastAsia="en-GB"/>
        </w:rPr>
        <w:t>gal) soak including leaving indwelling Foley catheters in place for daily flushing with Enilconazole.</w:t>
      </w:r>
    </w:p>
    <w:p w14:paraId="22192032" w14:textId="4B0AEEDA" w:rsidR="00351D5B" w:rsidRPr="009F0FB8" w:rsidRDefault="00351D5B" w:rsidP="009F0FB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9F0FB8">
        <w:rPr>
          <w:rFonts w:ascii="Verdana" w:eastAsia="Times New Roman" w:hAnsi="Verdana" w:cs="Arial"/>
          <w:b/>
          <w:bCs/>
          <w:color w:val="000000"/>
          <w:lang w:eastAsia="en-GB"/>
        </w:rPr>
        <w:t>Oral anti-</w:t>
      </w:r>
      <w:proofErr w:type="spellStart"/>
      <w:r w:rsidRPr="009F0FB8">
        <w:rPr>
          <w:rFonts w:ascii="Verdana" w:eastAsia="Times New Roman" w:hAnsi="Verdana" w:cs="Arial"/>
          <w:b/>
          <w:bCs/>
          <w:color w:val="000000"/>
          <w:lang w:eastAsia="en-GB"/>
        </w:rPr>
        <w:t>fungals</w:t>
      </w:r>
      <w:proofErr w:type="spellEnd"/>
      <w:r w:rsidRPr="009F0FB8">
        <w:rPr>
          <w:rFonts w:ascii="Verdana" w:eastAsia="Times New Roman" w:hAnsi="Verdana" w:cs="Arial"/>
          <w:b/>
          <w:bCs/>
          <w:color w:val="000000"/>
          <w:lang w:eastAsia="en-GB"/>
        </w:rPr>
        <w:t>:</w:t>
      </w:r>
      <w:r w:rsidRPr="009F0FB8">
        <w:rPr>
          <w:rFonts w:ascii="Verdana" w:eastAsia="Times New Roman" w:hAnsi="Verdana" w:cs="Arial"/>
          <w:color w:val="000000"/>
          <w:lang w:eastAsia="en-GB"/>
        </w:rPr>
        <w:t> Gen</w:t>
      </w:r>
      <w:r w:rsidRPr="009F0FB8">
        <w:rPr>
          <w:rFonts w:ascii="Verdana" w:eastAsia="Times New Roman" w:hAnsi="Verdana" w:cs="Arial"/>
          <w:color w:val="000000"/>
          <w:lang w:eastAsia="en-GB"/>
        </w:rPr>
        <w:t>e</w:t>
      </w:r>
      <w:r w:rsidRPr="009F0FB8">
        <w:rPr>
          <w:rFonts w:ascii="Verdana" w:eastAsia="Times New Roman" w:hAnsi="Verdana" w:cs="Arial"/>
          <w:color w:val="000000"/>
          <w:lang w:eastAsia="en-GB"/>
        </w:rPr>
        <w:t>rally poor success if used alone. They are often used in conjunction with topical therapy. Anti-fungal tablets are generally very well tolerated, but approximately 10% of dogs may have side effects with treatment and therefore monitoring with regular clinical assessments and blood tests to check liver function are usually recommended.</w:t>
      </w:r>
    </w:p>
    <w:p w14:paraId="38F4D8AF" w14:textId="4C9F0E3E" w:rsidR="00351D5B" w:rsidRPr="00351D5B" w:rsidRDefault="00351D5B" w:rsidP="00351D5B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351D5B">
        <w:rPr>
          <w:rFonts w:ascii="Verdana" w:eastAsia="Times New Roman" w:hAnsi="Verdana" w:cs="Arial"/>
          <w:color w:val="000000"/>
          <w:lang w:eastAsia="en-GB"/>
        </w:rPr>
        <w:t>Jett underwent surgical debridement of the fungal plaques during rhinoscopy</w:t>
      </w:r>
      <w:r w:rsidR="009F0FB8">
        <w:rPr>
          <w:rFonts w:ascii="Verdana" w:eastAsia="Times New Roman" w:hAnsi="Verdana" w:cs="Arial"/>
          <w:color w:val="000000"/>
          <w:lang w:eastAsia="en-GB"/>
        </w:rPr>
        <w:t xml:space="preserve">, </w:t>
      </w:r>
      <w:r w:rsidRPr="00351D5B">
        <w:rPr>
          <w:rFonts w:ascii="Verdana" w:eastAsia="Times New Roman" w:hAnsi="Verdana" w:cs="Arial"/>
          <w:color w:val="000000"/>
          <w:lang w:eastAsia="en-GB"/>
        </w:rPr>
        <w:t>followed by a non-invasive clotrimazole soak.</w:t>
      </w:r>
    </w:p>
    <w:p w14:paraId="503FAD80" w14:textId="2E69CF4F" w:rsidR="00351D5B" w:rsidRPr="00ED3716" w:rsidRDefault="00351D5B">
      <w:pPr>
        <w:rPr>
          <w:rFonts w:ascii="Verdana" w:hAnsi="Verdana"/>
          <w:b/>
          <w:bCs/>
          <w:color w:val="000000"/>
          <w:shd w:val="clear" w:color="auto" w:fill="FFFFFF"/>
        </w:rPr>
      </w:pPr>
      <w:r w:rsidRPr="00ED3716">
        <w:rPr>
          <w:rFonts w:ascii="Verdana" w:hAnsi="Verdana"/>
          <w:b/>
          <w:bCs/>
          <w:color w:val="000000"/>
          <w:shd w:val="clear" w:color="auto" w:fill="FFFFFF"/>
        </w:rPr>
        <w:t xml:space="preserve">Outcomes </w:t>
      </w:r>
    </w:p>
    <w:p w14:paraId="2C42CA10" w14:textId="2859E140" w:rsidR="00351D5B" w:rsidRPr="00ED3716" w:rsidRDefault="00351D5B">
      <w:pPr>
        <w:rPr>
          <w:rFonts w:ascii="Verdana" w:hAnsi="Verdana"/>
          <w:color w:val="000000"/>
          <w:shd w:val="clear" w:color="auto" w:fill="FFFFFF"/>
        </w:rPr>
      </w:pPr>
      <w:r w:rsidRPr="00ED3716">
        <w:rPr>
          <w:rFonts w:ascii="Verdana" w:hAnsi="Verdana"/>
          <w:color w:val="000000"/>
          <w:shd w:val="clear" w:color="auto" w:fill="FFFFFF"/>
        </w:rPr>
        <w:t xml:space="preserve">Jett’s nasal discharge continued for the following 2 weeks but then began to resolve. Jett's owners are aware that there might have been some </w:t>
      </w:r>
      <w:r w:rsidR="009F0FB8" w:rsidRPr="00ED3716">
        <w:rPr>
          <w:rFonts w:ascii="Verdana" w:hAnsi="Verdana"/>
          <w:color w:val="000000"/>
          <w:shd w:val="clear" w:color="auto" w:fill="FFFFFF"/>
        </w:rPr>
        <w:t>long-term</w:t>
      </w:r>
      <w:r w:rsidRPr="00ED3716">
        <w:rPr>
          <w:rFonts w:ascii="Verdana" w:hAnsi="Verdana"/>
          <w:color w:val="000000"/>
          <w:shd w:val="clear" w:color="auto" w:fill="FFFFFF"/>
        </w:rPr>
        <w:t xml:space="preserve"> damage to </w:t>
      </w:r>
      <w:r w:rsidRPr="00ED3716">
        <w:rPr>
          <w:rFonts w:ascii="Verdana" w:hAnsi="Verdana"/>
          <w:color w:val="000000"/>
          <w:shd w:val="clear" w:color="auto" w:fill="FFFFFF"/>
        </w:rPr>
        <w:t>the</w:t>
      </w:r>
      <w:r w:rsidRPr="00ED3716">
        <w:rPr>
          <w:rFonts w:ascii="Verdana" w:hAnsi="Verdana"/>
          <w:color w:val="000000"/>
          <w:shd w:val="clear" w:color="auto" w:fill="FFFFFF"/>
        </w:rPr>
        <w:t xml:space="preserve"> nasal passages, which may make Jett more susceptible to respiratory infections. They will keep an eye on any </w:t>
      </w:r>
      <w:r w:rsidR="009F0FB8" w:rsidRPr="00ED3716">
        <w:rPr>
          <w:rFonts w:ascii="Verdana" w:hAnsi="Verdana"/>
          <w:color w:val="000000"/>
          <w:shd w:val="clear" w:color="auto" w:fill="FFFFFF"/>
        </w:rPr>
        <w:t>further</w:t>
      </w:r>
      <w:r w:rsidRPr="00ED3716">
        <w:rPr>
          <w:rFonts w:ascii="Verdana" w:hAnsi="Verdana"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ED3716">
        <w:rPr>
          <w:rFonts w:ascii="Verdana" w:hAnsi="Verdana"/>
          <w:color w:val="000000"/>
          <w:shd w:val="clear" w:color="auto" w:fill="FFFFFF"/>
        </w:rPr>
        <w:t>sneezing or coughing.</w:t>
      </w:r>
    </w:p>
    <w:p w14:paraId="557885BC" w14:textId="0BAF57AA" w:rsidR="00351D5B" w:rsidRPr="00ED3716" w:rsidRDefault="00351D5B">
      <w:pPr>
        <w:rPr>
          <w:rFonts w:ascii="Verdana" w:hAnsi="Verdana"/>
          <w:color w:val="000000"/>
          <w:shd w:val="clear" w:color="auto" w:fill="FFFFFF"/>
        </w:rPr>
      </w:pPr>
    </w:p>
    <w:p w14:paraId="60C2CA7B" w14:textId="77777777" w:rsidR="00351D5B" w:rsidRPr="00ED3716" w:rsidRDefault="00351D5B">
      <w:pPr>
        <w:rPr>
          <w:rFonts w:ascii="Verdana" w:hAnsi="Verdana"/>
          <w:b/>
          <w:bCs/>
          <w:lang w:val="en-US"/>
        </w:rPr>
      </w:pPr>
    </w:p>
    <w:p w14:paraId="5EA68804" w14:textId="5D3C4018" w:rsidR="000178F1" w:rsidRPr="00ED3716" w:rsidRDefault="000178F1">
      <w:pPr>
        <w:rPr>
          <w:rFonts w:ascii="Verdana" w:hAnsi="Verdana"/>
          <w:color w:val="FF0000"/>
          <w:lang w:val="en-US"/>
        </w:rPr>
      </w:pPr>
    </w:p>
    <w:sectPr w:rsidR="000178F1" w:rsidRPr="00ED3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C77CF"/>
    <w:multiLevelType w:val="hybridMultilevel"/>
    <w:tmpl w:val="8C087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1711"/>
    <w:multiLevelType w:val="hybridMultilevel"/>
    <w:tmpl w:val="43C2C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651D2F"/>
    <w:multiLevelType w:val="multilevel"/>
    <w:tmpl w:val="8758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960195"/>
    <w:multiLevelType w:val="hybridMultilevel"/>
    <w:tmpl w:val="C7C44A02"/>
    <w:lvl w:ilvl="0" w:tplc="9C784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5644A"/>
    <w:multiLevelType w:val="multilevel"/>
    <w:tmpl w:val="4F84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63215"/>
    <w:multiLevelType w:val="multilevel"/>
    <w:tmpl w:val="3680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DD208E"/>
    <w:multiLevelType w:val="multilevel"/>
    <w:tmpl w:val="8758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0454A8"/>
    <w:multiLevelType w:val="hybridMultilevel"/>
    <w:tmpl w:val="D0725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C2"/>
    <w:rsid w:val="00010C17"/>
    <w:rsid w:val="000178F1"/>
    <w:rsid w:val="00073699"/>
    <w:rsid w:val="000A7BA6"/>
    <w:rsid w:val="000B2DF8"/>
    <w:rsid w:val="00154D47"/>
    <w:rsid w:val="00157853"/>
    <w:rsid w:val="00172745"/>
    <w:rsid w:val="001B1DF7"/>
    <w:rsid w:val="00266CD0"/>
    <w:rsid w:val="0027371F"/>
    <w:rsid w:val="0027784F"/>
    <w:rsid w:val="00292ADC"/>
    <w:rsid w:val="002B7E6A"/>
    <w:rsid w:val="002E1208"/>
    <w:rsid w:val="00351D5B"/>
    <w:rsid w:val="00370068"/>
    <w:rsid w:val="004221A6"/>
    <w:rsid w:val="00465D43"/>
    <w:rsid w:val="00483C94"/>
    <w:rsid w:val="00490574"/>
    <w:rsid w:val="004A11C6"/>
    <w:rsid w:val="005A35CE"/>
    <w:rsid w:val="005D069C"/>
    <w:rsid w:val="005E1AE4"/>
    <w:rsid w:val="00621842"/>
    <w:rsid w:val="00664ECB"/>
    <w:rsid w:val="00672C1B"/>
    <w:rsid w:val="00676A25"/>
    <w:rsid w:val="00697A24"/>
    <w:rsid w:val="006A4119"/>
    <w:rsid w:val="006C1248"/>
    <w:rsid w:val="00704DE0"/>
    <w:rsid w:val="00724CA0"/>
    <w:rsid w:val="007A46EE"/>
    <w:rsid w:val="007A52BA"/>
    <w:rsid w:val="00875958"/>
    <w:rsid w:val="008A48F0"/>
    <w:rsid w:val="008F54D3"/>
    <w:rsid w:val="009713AA"/>
    <w:rsid w:val="0097302B"/>
    <w:rsid w:val="009F0FB8"/>
    <w:rsid w:val="009F5B1F"/>
    <w:rsid w:val="009F7519"/>
    <w:rsid w:val="00A06368"/>
    <w:rsid w:val="00A0738D"/>
    <w:rsid w:val="00A26DA8"/>
    <w:rsid w:val="00A27FC2"/>
    <w:rsid w:val="00A5541A"/>
    <w:rsid w:val="00AB5672"/>
    <w:rsid w:val="00B13E64"/>
    <w:rsid w:val="00B638A7"/>
    <w:rsid w:val="00B7656B"/>
    <w:rsid w:val="00B87E52"/>
    <w:rsid w:val="00BB13E0"/>
    <w:rsid w:val="00BD02F4"/>
    <w:rsid w:val="00CB2558"/>
    <w:rsid w:val="00D4428F"/>
    <w:rsid w:val="00DD7282"/>
    <w:rsid w:val="00E06117"/>
    <w:rsid w:val="00E25FB5"/>
    <w:rsid w:val="00E32772"/>
    <w:rsid w:val="00E651D3"/>
    <w:rsid w:val="00ED3716"/>
    <w:rsid w:val="00EE3212"/>
    <w:rsid w:val="00F05C17"/>
    <w:rsid w:val="00F12E39"/>
    <w:rsid w:val="00F320C7"/>
    <w:rsid w:val="00F32E4B"/>
    <w:rsid w:val="00F52752"/>
    <w:rsid w:val="00F841A2"/>
    <w:rsid w:val="00FC126B"/>
    <w:rsid w:val="00FD26CA"/>
    <w:rsid w:val="0E901D09"/>
    <w:rsid w:val="66CFA49B"/>
    <w:rsid w:val="7EABB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3D04"/>
  <w15:chartTrackingRefBased/>
  <w15:docId w15:val="{80947EE1-812E-417F-BD5F-E8A84A00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51D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B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2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1D5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1D5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351D5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lexicon.com/treat/canis/illustration/skull-nasal-aspergillosis-radiograph-intra-or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D91D6691B2D4FAA52EC2B6A544C3F" ma:contentTypeVersion="4" ma:contentTypeDescription="Create a new document." ma:contentTypeScope="" ma:versionID="e379c37b71ce12a9c47febc0d9486175">
  <xsd:schema xmlns:xsd="http://www.w3.org/2001/XMLSchema" xmlns:xs="http://www.w3.org/2001/XMLSchema" xmlns:p="http://schemas.microsoft.com/office/2006/metadata/properties" xmlns:ns2="8b22ce22-f4d1-416d-a9f9-42bea06d1b99" targetNamespace="http://schemas.microsoft.com/office/2006/metadata/properties" ma:root="true" ma:fieldsID="958f1055ea24f66771f8cd2eb4aaac8a" ns2:_="">
    <xsd:import namespace="8b22ce22-f4d1-416d-a9f9-42bea06d1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ce22-f4d1-416d-a9f9-42bea06d1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6401F-1B2E-4632-BAF2-F9DCD600E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C9344-4F44-4F23-8481-207D6BAB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2ce22-f4d1-416d-a9f9-42bea06d1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91B06-4BC0-47FF-808C-C6173B9614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Reed (staff)</dc:creator>
  <cp:keywords/>
  <dc:description/>
  <cp:lastModifiedBy>Sabine Totemeyer (staff)</cp:lastModifiedBy>
  <cp:revision>5</cp:revision>
  <dcterms:created xsi:type="dcterms:W3CDTF">2022-01-27T12:54:00Z</dcterms:created>
  <dcterms:modified xsi:type="dcterms:W3CDTF">2022-01-27T14:27:00Z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0x010100654D91D6691B2D4FAA52EC2B6A544C3F</vt:lpwstr>
  </property>
</Properties>
</file>